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6BB667F5" w:rsidR="007C2FEE" w:rsidRPr="009C3DA5" w:rsidRDefault="00B4590F" w:rsidP="007C2FEE">
      <w:pPr>
        <w:pStyle w:val="Head"/>
      </w:pPr>
      <w:r>
        <w:rPr>
          <w:lang w:val="tr"/>
        </w:rPr>
        <w:t xml:space="preserve">Kleemann │ EVO-Birleştirilmiş tesis Tanzanya’da sert granit işliyor </w:t>
      </w:r>
    </w:p>
    <w:p w14:paraId="34A89D42" w14:textId="4557C5FD" w:rsidR="007C2FEE" w:rsidRPr="009C3DA5" w:rsidRDefault="00032F77" w:rsidP="007C2FEE">
      <w:pPr>
        <w:pStyle w:val="Subhead"/>
      </w:pPr>
      <w:r>
        <w:rPr>
          <w:bCs/>
          <w:iCs w:val="0"/>
          <w:lang w:val="tr"/>
        </w:rPr>
        <w:t>Viktoria Gölü yakınlarındaki yeni açılan taş ocağında çalışan makine üçlüsü</w:t>
      </w:r>
    </w:p>
    <w:p w14:paraId="43A5AB78" w14:textId="1F16F662" w:rsidR="007C2FEE" w:rsidRPr="009C3DA5" w:rsidRDefault="00B4590F" w:rsidP="007C2FEE">
      <w:pPr>
        <w:pStyle w:val="Teaser"/>
      </w:pPr>
      <w:r>
        <w:rPr>
          <w:bCs/>
          <w:sz w:val="24"/>
          <w:lang w:val="tr"/>
        </w:rPr>
        <w:t>Sıra dışı bir yolculuğun ardından, üç Kleemann tesisi – MOBICAT MC 110 EVO2 çeneli kırıcı, MOBICONE MCO 90 EVO2 konik kırıcı ve MOBISCREEN MSC 953 EVO sınıflandırma eleği tesisi – Afrika'daki bir granit taş ocağında sıkı bir iş birliği içinde çalışıyor.</w:t>
      </w:r>
    </w:p>
    <w:p w14:paraId="45AFE0CD" w14:textId="15114A65" w:rsidR="007C2FEE" w:rsidRPr="009C3DA5" w:rsidRDefault="007E5434" w:rsidP="008D26D8">
      <w:pPr>
        <w:pStyle w:val="Absatzberschrift"/>
      </w:pPr>
      <w:r>
        <w:rPr>
          <w:bCs/>
          <w:lang w:val="tr"/>
        </w:rPr>
        <w:t>Kolay yükleme ve nakliye</w:t>
      </w:r>
    </w:p>
    <w:p w14:paraId="46F726E2" w14:textId="535FB971" w:rsidR="00B4590F" w:rsidRPr="009C3DA5" w:rsidRDefault="00B4590F" w:rsidP="00006E33">
      <w:pPr>
        <w:jc w:val="both"/>
        <w:rPr>
          <w:bCs/>
          <w:sz w:val="22"/>
          <w:szCs w:val="22"/>
        </w:rPr>
      </w:pPr>
      <w:r>
        <w:rPr>
          <w:sz w:val="22"/>
          <w:szCs w:val="22"/>
          <w:lang w:val="tr"/>
        </w:rPr>
        <w:t xml:space="preserve">Kleemann makineleri Avrupa'dan Tanzanya'nın Darüsselam kentine uzun bir deniz yolculuğuna çıktı. Gümrük işlemlerinin ardından yolculuk devam etti – alçak yük vagonlarında, trenle ve son olarak on kilometre uzunluğundaki asfalt olmayan bir yoldan Tanzanya'nın iç kesimlerine doğru ilerledi. Hedef, Mwanza'dan yaklaşık 40 kilometre uzaklıkta, Victoria Gölü kıyısında bulunan ve alt yapı projelerinin gerçekleştirilmesi için granitin işlendiği yeni açılan bir taş ocağıydı. </w:t>
      </w:r>
    </w:p>
    <w:p w14:paraId="074FF9E2" w14:textId="15A4AAF9" w:rsidR="007C2FEE" w:rsidRPr="009C3DA5" w:rsidRDefault="00B4590F" w:rsidP="00006E33">
      <w:pPr>
        <w:pStyle w:val="Standardabsatz"/>
        <w:rPr>
          <w:szCs w:val="22"/>
        </w:rPr>
      </w:pPr>
      <w:r>
        <w:rPr>
          <w:szCs w:val="22"/>
          <w:lang w:val="tr"/>
        </w:rPr>
        <w:t xml:space="preserve">“Nakliye gerçekten özel ve zahmetliydi. Burada kompakt mobil tesislerin ne kadar önemli olduğu ortaya çıktı" diyor Kleemann Afrika Bölge Satış Müdürü Markus Hofmann. “Tüm makineler kompakt yapıları sayesinde nispeten kolay bir şekilde yüklenip taşınabildi – bu bizim için gerçek bir avantajdı.” </w:t>
      </w:r>
    </w:p>
    <w:p w14:paraId="35171BA5" w14:textId="392F9B61" w:rsidR="007C2FEE" w:rsidRPr="009C3DA5" w:rsidRDefault="007E5434" w:rsidP="00BC1961">
      <w:pPr>
        <w:pStyle w:val="Teaserhead"/>
        <w:jc w:val="left"/>
      </w:pPr>
      <w:r>
        <w:rPr>
          <w:bCs/>
          <w:lang w:val="tr"/>
        </w:rPr>
        <w:t>Düşük yakıt tüketimine sahip verimli tesis üçlüsü</w:t>
      </w:r>
    </w:p>
    <w:p w14:paraId="017AD515" w14:textId="2470779A" w:rsidR="00B4590F" w:rsidRPr="009C3DA5" w:rsidRDefault="00B4590F" w:rsidP="00B4590F">
      <w:pPr>
        <w:pStyle w:val="Standardabsatz"/>
      </w:pPr>
      <w:r>
        <w:rPr>
          <w:lang w:val="tr"/>
        </w:rPr>
        <w:t>Çeneli kırıcı MOBICAT MC 110 EVO2, 500 mm büyüklüğündeki sert granitin ön kırılmasını gerçekleştirir. Ardından, Kleemann konik kırıcı taneleri inceltir ve şekle getirir. Son olarak, bir sınıflandırma eleği tesisi üç adet nihai ürün üretir: 0–6 mm, 6–10 mm ve 10–18 mm – Müşteri ihtiyacına göre diğer varyasyonlarda da mevcuttur.</w:t>
      </w:r>
    </w:p>
    <w:p w14:paraId="528C4A5A" w14:textId="423F3FF4" w:rsidR="007C2FEE" w:rsidRPr="009C3DA5" w:rsidRDefault="00B4590F" w:rsidP="00B4590F">
      <w:pPr>
        <w:pStyle w:val="Standardabsatz"/>
      </w:pPr>
      <w:r>
        <w:rPr>
          <w:lang w:val="tr"/>
        </w:rPr>
        <w:t>Üçlü tesis, saatte 150 tona kadar işleme kapasitesine sahiptir ve bu da aynı zamanda düşük yakıt tüketimiyle gerçekleşmektedir. MC 110 EVO2 Ortalama olarak sadece 12 litre dizel yakıt tüketirken, MCO 90 EVO2 için bu miktar 19 litre şeklindedir. Elek tesisi de saatte 16 litre ile çok verimli bir aralıkta çalışmaktadır.</w:t>
      </w:r>
    </w:p>
    <w:p w14:paraId="6B0D4E7C" w14:textId="0F854E9B" w:rsidR="007C2FEE" w:rsidRPr="009C3DA5" w:rsidRDefault="00B4590F" w:rsidP="007C2FEE">
      <w:pPr>
        <w:pStyle w:val="Teaserhead"/>
      </w:pPr>
      <w:r>
        <w:rPr>
          <w:bCs/>
          <w:lang w:val="tr"/>
        </w:rPr>
        <w:t>Akıllı hat bağlantısı aşırı dolumlarda uyarır</w:t>
      </w:r>
    </w:p>
    <w:p w14:paraId="7888EB8C" w14:textId="0FD3C963" w:rsidR="00006E33" w:rsidRDefault="00B4590F" w:rsidP="00B4590F">
      <w:pPr>
        <w:pStyle w:val="Standardabsatz"/>
      </w:pPr>
      <w:r>
        <w:rPr>
          <w:lang w:val="tr"/>
        </w:rPr>
        <w:t>Birleştirilmiş tesisin sorunsuz çalışması için akıllı hat bağlantısı sağlanmıştır. Böylece, her makine aşırı dolum veya arıza durumunda ön ve son makineye sinyal gönderir. Sürekli Besleme Sistemi (CFS) yardımıyla kırıcılar da optimum şekilde çalışır. Makine beslemesi sayesinde aşınma azalır ve güç maksimum seviyeye çıkar. Ayrıca, akıllı hat bağlantısı da güvenliği sağlar: Birleştirilmiş tesiste acil durdurma düğmesine basılırsa, tüm makineler güvenli bir şekilde durdurulur. "Akıllı zincirleme, birleştirilmiş tesisin en önemli özelliklerinden biridir. Otomatikleştirilmiş süreçler sayesinde müşterilerimiz belirgin bir şekilde daha yüksek bir üretim ve çok daha az bakım bekleyebilirler," diyor Tanzanya'daki projeyi yöneten Kleemann uzmanı Jerry Muchiri.</w:t>
      </w:r>
    </w:p>
    <w:p w14:paraId="4AE1A465" w14:textId="77777777" w:rsidR="00006E33" w:rsidRDefault="00006E33">
      <w:pPr>
        <w:rPr>
          <w:rFonts w:eastAsiaTheme="minorHAnsi" w:cstheme="minorBidi"/>
          <w:sz w:val="22"/>
          <w:szCs w:val="24"/>
        </w:rPr>
      </w:pPr>
      <w:r>
        <w:rPr>
          <w:lang w:val="tr"/>
        </w:rPr>
        <w:br w:type="page"/>
      </w:r>
    </w:p>
    <w:p w14:paraId="2E6F89CA" w14:textId="19339F58" w:rsidR="00B4590F" w:rsidRPr="009C3DA5" w:rsidRDefault="00B4590F" w:rsidP="00B4590F">
      <w:pPr>
        <w:pStyle w:val="Teaserhead"/>
      </w:pPr>
      <w:r>
        <w:rPr>
          <w:bCs/>
          <w:lang w:val="tr"/>
        </w:rPr>
        <w:lastRenderedPageBreak/>
        <w:t>SPECTIVE CONNECT ve yerinde eğitim ile basit, sezgisel kullanım</w:t>
      </w:r>
    </w:p>
    <w:p w14:paraId="24794701" w14:textId="730DD3C2" w:rsidR="00B4590F" w:rsidRDefault="003F6220" w:rsidP="00721FEC">
      <w:pPr>
        <w:pStyle w:val="Fotos"/>
        <w:jc w:val="both"/>
        <w:rPr>
          <w:b w:val="0"/>
          <w:szCs w:val="22"/>
        </w:rPr>
      </w:pPr>
      <w:r>
        <w:rPr>
          <w:b w:val="0"/>
          <w:szCs w:val="22"/>
          <w:lang w:val="tr"/>
        </w:rPr>
        <w:t>Yeni tesisin başlatılması, sezgisel SPECTIVE işletim sistemi sayesinde tüm kullanıcılar için hızlı ve kolaydır. “Çalışanlarımız çok iyi uyum sağladı” diyor, Sasco Trading şirketinin sahibi Sabasi Shirima. “Eğitim yoğun ama çok anlaşılırdı ve sonrasında kullanım gerçekten çok kolaydı.” On gün boyunca bir Kleemann servis teknisyeni, devreye alma ve yoğun eğitim için yerinde bulundu. “Sorularımız olduğunda gelecekte de yalnız bırakılmayacağımızı biliyoruz, bu çok iyi bir duygu,” diye vurguluyor Sabasi Shirima ve Kleemann ve Wirtgen Group‘u  dünya çapında hizmet vaadiyle güvenilir ortaklar olarak biliyor.</w:t>
      </w:r>
    </w:p>
    <w:p w14:paraId="18A661BF" w14:textId="77777777" w:rsidR="007E5434" w:rsidRPr="009C3DA5" w:rsidRDefault="007E5434" w:rsidP="00B4590F">
      <w:pPr>
        <w:pStyle w:val="Fotos"/>
        <w:rPr>
          <w:b w:val="0"/>
          <w:szCs w:val="22"/>
        </w:rPr>
      </w:pPr>
    </w:p>
    <w:p w14:paraId="5BA5B09A" w14:textId="7BCF00AC" w:rsidR="00B4590F" w:rsidRPr="009C3DA5" w:rsidRDefault="00B4590F" w:rsidP="00B4590F">
      <w:pPr>
        <w:pStyle w:val="Teaserhead"/>
      </w:pPr>
      <w:r>
        <w:rPr>
          <w:bCs/>
          <w:lang w:val="tr"/>
        </w:rPr>
        <w:t xml:space="preserve">Birleştirilmiş tesisi bilgileri ve rakamları </w:t>
      </w:r>
    </w:p>
    <w:p w14:paraId="662DA584" w14:textId="74CD4EE9" w:rsidR="00B4590F" w:rsidRPr="009C3DA5" w:rsidRDefault="00B4590F" w:rsidP="00B4590F">
      <w:pPr>
        <w:pStyle w:val="Fotos"/>
        <w:numPr>
          <w:ilvl w:val="0"/>
          <w:numId w:val="28"/>
        </w:numPr>
        <w:rPr>
          <w:b w:val="0"/>
          <w:szCs w:val="22"/>
        </w:rPr>
      </w:pPr>
      <w:r>
        <w:rPr>
          <w:b w:val="0"/>
          <w:szCs w:val="22"/>
          <w:lang w:val="tr"/>
        </w:rPr>
        <w:t xml:space="preserve">Besleme ebadı: </w:t>
      </w:r>
      <w:r>
        <w:rPr>
          <w:b w:val="0"/>
          <w:szCs w:val="22"/>
          <w:lang w:val="tr"/>
        </w:rPr>
        <w:tab/>
        <w:t>0-500 mm, çok sert granit</w:t>
      </w:r>
    </w:p>
    <w:p w14:paraId="00339BCA" w14:textId="03593636" w:rsidR="00B4590F" w:rsidRPr="009C3DA5" w:rsidRDefault="00B4590F" w:rsidP="00B4590F">
      <w:pPr>
        <w:pStyle w:val="Fotos"/>
        <w:numPr>
          <w:ilvl w:val="0"/>
          <w:numId w:val="28"/>
        </w:numPr>
        <w:rPr>
          <w:b w:val="0"/>
          <w:szCs w:val="22"/>
        </w:rPr>
      </w:pPr>
      <w:r>
        <w:rPr>
          <w:b w:val="0"/>
          <w:szCs w:val="22"/>
          <w:lang w:val="tr"/>
        </w:rPr>
        <w:t xml:space="preserve">Nihai ürünler: </w:t>
      </w:r>
      <w:r>
        <w:rPr>
          <w:b w:val="0"/>
          <w:szCs w:val="22"/>
          <w:lang w:val="tr"/>
        </w:rPr>
        <w:tab/>
        <w:t>0-6 mm, 6-10 mm, 10-18 mm</w:t>
      </w:r>
    </w:p>
    <w:p w14:paraId="56EC37E6" w14:textId="108168F2" w:rsidR="00B4590F" w:rsidRPr="009C3DA5" w:rsidRDefault="00B4590F" w:rsidP="00B4590F">
      <w:pPr>
        <w:pStyle w:val="Fotos"/>
        <w:numPr>
          <w:ilvl w:val="0"/>
          <w:numId w:val="28"/>
        </w:numPr>
        <w:rPr>
          <w:b w:val="0"/>
          <w:szCs w:val="22"/>
        </w:rPr>
      </w:pPr>
      <w:r>
        <w:rPr>
          <w:b w:val="0"/>
          <w:szCs w:val="22"/>
          <w:lang w:val="tr"/>
        </w:rPr>
        <w:t xml:space="preserve">Saatlik güç: </w:t>
      </w:r>
      <w:r>
        <w:rPr>
          <w:b w:val="0"/>
          <w:szCs w:val="22"/>
          <w:lang w:val="tr"/>
        </w:rPr>
        <w:tab/>
        <w:t xml:space="preserve">yaklaşık 150 t/sa </w:t>
      </w:r>
    </w:p>
    <w:p w14:paraId="468A1796" w14:textId="3AB7A6DD" w:rsidR="00B4590F" w:rsidRPr="009C3DA5" w:rsidRDefault="00B4590F" w:rsidP="00B4590F">
      <w:pPr>
        <w:pStyle w:val="Standardabsatz"/>
      </w:pPr>
    </w:p>
    <w:p w14:paraId="3289502A" w14:textId="77777777" w:rsidR="00B4590F" w:rsidRPr="009C3DA5" w:rsidRDefault="00B4590F" w:rsidP="00B4590F">
      <w:pPr>
        <w:pStyle w:val="Standardabsatz"/>
      </w:pPr>
    </w:p>
    <w:p w14:paraId="64ABBB85" w14:textId="024AAF51" w:rsidR="007C2FEE" w:rsidRPr="009C3DA5" w:rsidRDefault="007C2FEE" w:rsidP="00BC487A">
      <w:pPr>
        <w:rPr>
          <w:b/>
          <w:bCs/>
          <w:sz w:val="22"/>
          <w:szCs w:val="22"/>
        </w:rPr>
      </w:pPr>
      <w:r>
        <w:rPr>
          <w:b/>
          <w:bCs/>
          <w:sz w:val="22"/>
          <w:szCs w:val="22"/>
          <w:lang w:val="tr"/>
        </w:rPr>
        <w:t>Fotoğraflar:</w:t>
      </w:r>
    </w:p>
    <w:p w14:paraId="06345839" w14:textId="77777777" w:rsidR="00BC487A" w:rsidRPr="009C3DA5" w:rsidRDefault="00BC487A" w:rsidP="00BC487A">
      <w:pPr>
        <w:rPr>
          <w:rFonts w:eastAsiaTheme="minorHAnsi" w:cstheme="minorBidi"/>
          <w:b/>
          <w:sz w:val="22"/>
          <w:szCs w:val="24"/>
        </w:rPr>
      </w:pPr>
    </w:p>
    <w:p w14:paraId="7F36539E" w14:textId="299619C8" w:rsidR="00721FEC" w:rsidRPr="00A2624B" w:rsidRDefault="00BA7BC5" w:rsidP="00BA7BC5">
      <w:pPr>
        <w:pStyle w:val="BUbold"/>
      </w:pPr>
      <w:r>
        <w:rPr>
          <w:b w:val="0"/>
          <w:lang w:val="tr"/>
        </w:rPr>
        <w:br/>
      </w:r>
      <w:r>
        <w:rPr>
          <w:b w:val="0"/>
          <w:noProof/>
          <w:lang w:val="tr"/>
        </w:rPr>
        <w:drawing>
          <wp:inline distT="0" distB="0" distL="0" distR="0" wp14:anchorId="02735D0F" wp14:editId="4D7A4E02">
            <wp:extent cx="3240000" cy="2430000"/>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240000" cy="2430000"/>
                    </a:xfrm>
                    <a:prstGeom prst="rect">
                      <a:avLst/>
                    </a:prstGeom>
                    <a:noFill/>
                    <a:ln>
                      <a:noFill/>
                    </a:ln>
                  </pic:spPr>
                </pic:pic>
              </a:graphicData>
            </a:graphic>
          </wp:inline>
        </w:drawing>
      </w:r>
      <w:r>
        <w:rPr>
          <w:b w:val="0"/>
          <w:lang w:val="tr"/>
        </w:rPr>
        <w:br/>
      </w:r>
      <w:r>
        <w:rPr>
          <w:bCs/>
          <w:lang w:val="tr"/>
        </w:rPr>
        <w:t>K_pic_EVO2_granite_Tanzania_0006</w:t>
      </w:r>
    </w:p>
    <w:p w14:paraId="5BFBF390" w14:textId="42082B53" w:rsidR="007C2FEE" w:rsidRPr="009C3DA5" w:rsidRDefault="00B4590F" w:rsidP="00BA7BC5">
      <w:pPr>
        <w:pStyle w:val="BUbold"/>
        <w:rPr>
          <w:b w:val="0"/>
          <w:bCs/>
        </w:rPr>
      </w:pPr>
      <w:r>
        <w:rPr>
          <w:b w:val="0"/>
          <w:lang w:val="tr"/>
        </w:rPr>
        <w:t>Tanzanya'daki Viktoria Gölü yakınlarındaki Kleemann birleştirilmiş tesisi</w:t>
      </w:r>
      <w:r>
        <w:rPr>
          <w:bCs/>
          <w:lang w:val="tr"/>
        </w:rPr>
        <w:t xml:space="preserve"> </w:t>
      </w:r>
      <w:r>
        <w:rPr>
          <w:b w:val="0"/>
          <w:lang w:val="tr"/>
        </w:rPr>
        <w:t>Granitin, çeneli ve konik kırıcıyla kırılmasından sonra, elek tesisi malzemeyi üç farklı nihai ürün olarak sınıflandırır.</w:t>
      </w:r>
    </w:p>
    <w:p w14:paraId="10AF8B22" w14:textId="77777777" w:rsidR="000D357E" w:rsidRPr="009C3DA5" w:rsidRDefault="000D357E" w:rsidP="000D357E">
      <w:pPr>
        <w:pStyle w:val="BUnormal"/>
      </w:pPr>
    </w:p>
    <w:p w14:paraId="6BBBB646" w14:textId="6232E1B6" w:rsidR="007C2FEE" w:rsidRPr="00A2624B" w:rsidRDefault="00B4590F" w:rsidP="007C2FEE">
      <w:pPr>
        <w:pStyle w:val="BUbold"/>
      </w:pPr>
      <w:r>
        <w:rPr>
          <w:b w:val="0"/>
          <w:noProof/>
          <w:lang w:val="tr"/>
        </w:rPr>
        <w:lastRenderedPageBreak/>
        <w:drawing>
          <wp:inline distT="0" distB="0" distL="0" distR="0" wp14:anchorId="62C1BD45" wp14:editId="3D86EFC9">
            <wp:extent cx="2390775" cy="3188954"/>
            <wp:effectExtent l="0" t="0" r="0" b="0"/>
            <wp:docPr id="209249839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94721" cy="3194217"/>
                    </a:xfrm>
                    <a:prstGeom prst="rect">
                      <a:avLst/>
                    </a:prstGeom>
                    <a:noFill/>
                  </pic:spPr>
                </pic:pic>
              </a:graphicData>
            </a:graphic>
          </wp:inline>
        </w:drawing>
      </w:r>
      <w:r>
        <w:rPr>
          <w:b w:val="0"/>
          <w:lang w:val="tr"/>
        </w:rPr>
        <w:br/>
      </w:r>
      <w:r>
        <w:rPr>
          <w:bCs/>
          <w:lang w:val="tr"/>
        </w:rPr>
        <w:t>K_pic_EVO2_granite_Tanzania_0003</w:t>
      </w:r>
    </w:p>
    <w:p w14:paraId="4BF24C79" w14:textId="07E959E1" w:rsidR="00B4590F" w:rsidRPr="009C3DA5" w:rsidRDefault="00B4590F" w:rsidP="007C2FEE">
      <w:pPr>
        <w:pStyle w:val="BUnormal"/>
      </w:pPr>
      <w:r>
        <w:rPr>
          <w:lang w:val="tr"/>
        </w:rPr>
        <w:t>Makine teslimatı sırasında memnun bir ekip: (soldan sağa) Sahibi Sabasi Shirima, Jerry Muchiri (Afrika'daki Kleemann uzmanı), sahibi Sifaeli Muguli, Markus Hofmann (Kleemann Afrika Bölge Satış Müdürü).</w:t>
      </w:r>
    </w:p>
    <w:p w14:paraId="47612F43" w14:textId="77777777" w:rsidR="00B4590F" w:rsidRPr="009C3DA5" w:rsidRDefault="00B4590F" w:rsidP="007C2FEE">
      <w:pPr>
        <w:pStyle w:val="BUnormal"/>
      </w:pPr>
    </w:p>
    <w:p w14:paraId="235719BF" w14:textId="1E29B07B" w:rsidR="00B4590F" w:rsidRPr="00A2624B" w:rsidRDefault="00B4590F" w:rsidP="00B4590F">
      <w:pPr>
        <w:pStyle w:val="BUbold"/>
      </w:pPr>
      <w:r>
        <w:rPr>
          <w:b w:val="0"/>
          <w:noProof/>
          <w:lang w:val="tr"/>
        </w:rPr>
        <w:drawing>
          <wp:inline distT="0" distB="0" distL="0" distR="0" wp14:anchorId="5EF5A9A3" wp14:editId="5701C074">
            <wp:extent cx="3240000" cy="2431788"/>
            <wp:effectExtent l="0" t="0" r="0" b="6985"/>
            <wp:docPr id="124349120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240000" cy="2431788"/>
                    </a:xfrm>
                    <a:prstGeom prst="rect">
                      <a:avLst/>
                    </a:prstGeom>
                    <a:noFill/>
                    <a:ln>
                      <a:noFill/>
                    </a:ln>
                  </pic:spPr>
                </pic:pic>
              </a:graphicData>
            </a:graphic>
          </wp:inline>
        </w:drawing>
      </w:r>
      <w:r>
        <w:rPr>
          <w:b w:val="0"/>
          <w:lang w:val="tr"/>
        </w:rPr>
        <w:br/>
      </w:r>
      <w:r>
        <w:rPr>
          <w:bCs/>
          <w:lang w:val="tr"/>
        </w:rPr>
        <w:t>K_pic_EVO2_granite_Tanzania_0004</w:t>
      </w:r>
    </w:p>
    <w:p w14:paraId="34CD2AEB" w14:textId="67BF0A53" w:rsidR="00B4590F" w:rsidRPr="009C3DA5" w:rsidRDefault="00B4590F" w:rsidP="007C2FEE">
      <w:pPr>
        <w:pStyle w:val="BUnormal"/>
      </w:pPr>
      <w:r>
        <w:rPr>
          <w:lang w:val="tr"/>
        </w:rPr>
        <w:t>Başlangıçtan itibaren refakatçi: On gün boyunca bir Kleemann servis teknisyeni, devreye alma ve yoğun eğitim için taş ocağında yerinde bulundu.</w:t>
      </w:r>
    </w:p>
    <w:p w14:paraId="46FE6CB5" w14:textId="138E0158" w:rsidR="00B4590F" w:rsidRPr="009C3DA5" w:rsidRDefault="00B4590F" w:rsidP="00B4590F">
      <w:r>
        <w:rPr>
          <w:noProof/>
          <w:lang w:val="tr"/>
        </w:rPr>
        <w:lastRenderedPageBreak/>
        <w:drawing>
          <wp:inline distT="0" distB="0" distL="0" distR="0" wp14:anchorId="45DB7B31" wp14:editId="6D627271">
            <wp:extent cx="2880000" cy="2161589"/>
            <wp:effectExtent l="0" t="0" r="0" b="0"/>
            <wp:docPr id="139290218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80000" cy="2161589"/>
                    </a:xfrm>
                    <a:prstGeom prst="rect">
                      <a:avLst/>
                    </a:prstGeom>
                    <a:noFill/>
                    <a:ln>
                      <a:noFill/>
                    </a:ln>
                  </pic:spPr>
                </pic:pic>
              </a:graphicData>
            </a:graphic>
          </wp:inline>
        </w:drawing>
      </w:r>
    </w:p>
    <w:p w14:paraId="299D34C5" w14:textId="40642AD0" w:rsidR="00B4590F" w:rsidRPr="00E95EDC" w:rsidRDefault="00633C91" w:rsidP="00B4590F">
      <w:pPr>
        <w:pStyle w:val="Fotos"/>
        <w:rPr>
          <w:b w:val="0"/>
          <w:sz w:val="20"/>
          <w:szCs w:val="22"/>
        </w:rPr>
      </w:pPr>
      <w:r>
        <w:rPr>
          <w:bCs/>
          <w:sz w:val="20"/>
          <w:szCs w:val="20"/>
          <w:lang w:val="tr"/>
        </w:rPr>
        <w:t>K_pic_EVO2_granite_Tanzania_0002</w:t>
      </w:r>
      <w:r>
        <w:rPr>
          <w:b w:val="0"/>
          <w:sz w:val="20"/>
          <w:szCs w:val="20"/>
          <w:lang w:val="tr"/>
        </w:rPr>
        <w:br/>
      </w:r>
      <w:r>
        <w:rPr>
          <w:b w:val="0"/>
          <w:sz w:val="20"/>
          <w:szCs w:val="22"/>
          <w:lang w:val="tr"/>
        </w:rPr>
        <w:t>Etkileyici bir manzara önünde Kleemann tesisi kurulumu.</w:t>
      </w:r>
    </w:p>
    <w:p w14:paraId="1A0FA02B" w14:textId="77777777" w:rsidR="00B4590F" w:rsidRPr="009C3DA5" w:rsidRDefault="00B4590F" w:rsidP="00B4590F">
      <w:pPr>
        <w:pStyle w:val="Note"/>
      </w:pPr>
    </w:p>
    <w:p w14:paraId="43BC7053" w14:textId="7C229409" w:rsidR="00980313" w:rsidRPr="009C3DA5" w:rsidRDefault="00980313" w:rsidP="007C2FEE">
      <w:pPr>
        <w:pStyle w:val="BUnormal"/>
        <w:rPr>
          <w:i/>
          <w:iCs/>
        </w:rPr>
      </w:pPr>
    </w:p>
    <w:p w14:paraId="67E83AFA" w14:textId="6DF33779" w:rsidR="00980313" w:rsidRPr="009C3DA5" w:rsidRDefault="00714D6B" w:rsidP="00A96B2E">
      <w:pPr>
        <w:pStyle w:val="Note"/>
      </w:pPr>
      <w:r>
        <w:rPr>
          <w:iCs/>
          <w:lang w:val="tr"/>
        </w:rPr>
        <w:t>Not: Bu fotoğraflar sadece ön izleme içindir. Yayınlamak için lütfen ekte 300 dpi çözünürlüğünde sunulan fotoğrafları indirin.</w:t>
      </w:r>
    </w:p>
    <w:p w14:paraId="717825D0" w14:textId="4B1B0DAB" w:rsidR="00B409DF" w:rsidRPr="009C3DA5" w:rsidRDefault="00B409DF" w:rsidP="00B409DF">
      <w:pPr>
        <w:pStyle w:val="Absatzberschrift"/>
        <w:rPr>
          <w:iCs/>
        </w:rPr>
      </w:pPr>
      <w:r>
        <w:rPr>
          <w:bCs/>
          <w:lang w:val="tr"/>
        </w:rPr>
        <w:t>Ayrıntılı bilgiler için:</w:t>
      </w:r>
    </w:p>
    <w:p w14:paraId="294F8CA8" w14:textId="77777777" w:rsidR="00B409DF" w:rsidRPr="009C3DA5" w:rsidRDefault="00B409DF" w:rsidP="00B409DF">
      <w:pPr>
        <w:pStyle w:val="Absatzberschrift"/>
      </w:pPr>
    </w:p>
    <w:p w14:paraId="6BD3D8AD" w14:textId="77777777" w:rsidR="00B409DF" w:rsidRPr="009C3DA5" w:rsidRDefault="00B409DF" w:rsidP="00B409DF">
      <w:pPr>
        <w:pStyle w:val="Absatzberschrift"/>
        <w:rPr>
          <w:b w:val="0"/>
          <w:bCs/>
          <w:szCs w:val="22"/>
        </w:rPr>
      </w:pPr>
      <w:r>
        <w:rPr>
          <w:b w:val="0"/>
          <w:lang w:val="tr"/>
        </w:rPr>
        <w:t>WIRTGEN GROUP</w:t>
      </w:r>
    </w:p>
    <w:p w14:paraId="392C6846" w14:textId="77777777" w:rsidR="00B409DF" w:rsidRPr="009C3DA5" w:rsidRDefault="00B409DF" w:rsidP="00B409DF">
      <w:pPr>
        <w:pStyle w:val="Fuzeile1"/>
      </w:pPr>
      <w:r>
        <w:rPr>
          <w:bCs w:val="0"/>
          <w:iCs w:val="0"/>
          <w:lang w:val="tr"/>
        </w:rPr>
        <w:t>Public Relations</w:t>
      </w:r>
    </w:p>
    <w:p w14:paraId="77A90FFB" w14:textId="77777777" w:rsidR="00B409DF" w:rsidRPr="009C3DA5" w:rsidRDefault="00B409DF" w:rsidP="00B409DF">
      <w:pPr>
        <w:pStyle w:val="Fuzeile1"/>
      </w:pPr>
      <w:r>
        <w:rPr>
          <w:bCs w:val="0"/>
          <w:iCs w:val="0"/>
          <w:lang w:val="tr"/>
        </w:rPr>
        <w:t>Reinhard-Wirtgen-Straße 2</w:t>
      </w:r>
    </w:p>
    <w:p w14:paraId="2BD7061F" w14:textId="77777777" w:rsidR="00B409DF" w:rsidRPr="009C3DA5" w:rsidRDefault="00B409DF" w:rsidP="00B409DF">
      <w:pPr>
        <w:pStyle w:val="Fuzeile1"/>
      </w:pPr>
      <w:r>
        <w:rPr>
          <w:bCs w:val="0"/>
          <w:iCs w:val="0"/>
          <w:lang w:val="tr"/>
        </w:rPr>
        <w:t>53578 Windhagen</w:t>
      </w:r>
    </w:p>
    <w:p w14:paraId="7312A980" w14:textId="77777777" w:rsidR="00B409DF" w:rsidRPr="009C3DA5" w:rsidRDefault="00B409DF" w:rsidP="00B409DF">
      <w:pPr>
        <w:pStyle w:val="Fuzeile1"/>
      </w:pPr>
      <w:r>
        <w:rPr>
          <w:bCs w:val="0"/>
          <w:iCs w:val="0"/>
          <w:lang w:val="tr"/>
        </w:rPr>
        <w:t>Almanya</w:t>
      </w:r>
    </w:p>
    <w:p w14:paraId="2DFD9654" w14:textId="77777777" w:rsidR="00B409DF" w:rsidRPr="009C3DA5" w:rsidRDefault="00B409DF" w:rsidP="00B409DF">
      <w:pPr>
        <w:pStyle w:val="Fuzeile1"/>
      </w:pPr>
    </w:p>
    <w:p w14:paraId="747CCDAF" w14:textId="738155A8" w:rsidR="00B409DF" w:rsidRPr="009C3DA5" w:rsidRDefault="00B409DF" w:rsidP="00103A40">
      <w:pPr>
        <w:pStyle w:val="Fuzeile1"/>
        <w:tabs>
          <w:tab w:val="left" w:pos="1985"/>
        </w:tabs>
        <w:rPr>
          <w:rFonts w:ascii="Times New Roman" w:hAnsi="Times New Roman" w:cs="Times New Roman"/>
        </w:rPr>
      </w:pPr>
      <w:r>
        <w:rPr>
          <w:bCs w:val="0"/>
          <w:iCs w:val="0"/>
          <w:lang w:val="tr"/>
        </w:rPr>
        <w:t xml:space="preserve">Telefon: </w:t>
      </w:r>
      <w:r>
        <w:rPr>
          <w:bCs w:val="0"/>
          <w:iCs w:val="0"/>
          <w:lang w:val="tr"/>
        </w:rPr>
        <w:tab/>
        <w:t>+49 (0) 2645 131 – 1966</w:t>
      </w:r>
    </w:p>
    <w:p w14:paraId="72EBA31D" w14:textId="43BFF2F6" w:rsidR="00B409DF" w:rsidRPr="009C3DA5" w:rsidRDefault="00B409DF" w:rsidP="00103A40">
      <w:pPr>
        <w:pStyle w:val="Fuzeile1"/>
        <w:tabs>
          <w:tab w:val="left" w:pos="1985"/>
        </w:tabs>
      </w:pPr>
      <w:r>
        <w:rPr>
          <w:bCs w:val="0"/>
          <w:iCs w:val="0"/>
          <w:lang w:val="tr"/>
        </w:rPr>
        <w:t xml:space="preserve">Faks numarası: </w:t>
      </w:r>
      <w:r>
        <w:rPr>
          <w:bCs w:val="0"/>
          <w:iCs w:val="0"/>
          <w:lang w:val="tr"/>
        </w:rPr>
        <w:tab/>
        <w:t>+49 (0) 2645 131 – 499</w:t>
      </w:r>
    </w:p>
    <w:p w14:paraId="54DD8925" w14:textId="35D8949F" w:rsidR="00B409DF" w:rsidRPr="009C3DA5" w:rsidRDefault="00B409DF" w:rsidP="00103A40">
      <w:pPr>
        <w:pStyle w:val="Fuzeile1"/>
        <w:tabs>
          <w:tab w:val="left" w:pos="1985"/>
        </w:tabs>
      </w:pPr>
      <w:r>
        <w:rPr>
          <w:bCs w:val="0"/>
          <w:iCs w:val="0"/>
          <w:lang w:val="tr"/>
        </w:rPr>
        <w:t xml:space="preserve">E-posta: </w:t>
      </w:r>
      <w:r>
        <w:rPr>
          <w:bCs w:val="0"/>
          <w:iCs w:val="0"/>
          <w:lang w:val="tr"/>
        </w:rPr>
        <w:tab/>
        <w:t>PR@wirtgen-group.com</w:t>
      </w:r>
    </w:p>
    <w:p w14:paraId="51E322C9" w14:textId="77777777" w:rsidR="00B409DF" w:rsidRPr="009C3DA5" w:rsidRDefault="00B409DF" w:rsidP="00103A40">
      <w:pPr>
        <w:pStyle w:val="Fuzeile1"/>
        <w:tabs>
          <w:tab w:val="left" w:pos="1985"/>
        </w:tabs>
        <w:rPr>
          <w:vanish/>
        </w:rPr>
      </w:pPr>
    </w:p>
    <w:p w14:paraId="11BA6AC4" w14:textId="77777777" w:rsidR="00B409DF" w:rsidRPr="009C3DA5" w:rsidRDefault="00B409DF" w:rsidP="00B409DF">
      <w:pPr>
        <w:pStyle w:val="Fuzeile1"/>
      </w:pPr>
      <w:r>
        <w:rPr>
          <w:bCs w:val="0"/>
          <w:iCs w:val="0"/>
          <w:lang w:val="tr"/>
        </w:rPr>
        <w:t>www.wirtgen-group.com</w:t>
      </w:r>
    </w:p>
    <w:p w14:paraId="2A29322A" w14:textId="77777777" w:rsidR="00B409DF" w:rsidRPr="009C3DA5" w:rsidRDefault="00B409DF" w:rsidP="00541C9E">
      <w:pPr>
        <w:pStyle w:val="Absatzberschrift"/>
        <w:rPr>
          <w:iCs/>
        </w:rPr>
      </w:pPr>
    </w:p>
    <w:p w14:paraId="1AA2C54F" w14:textId="77777777" w:rsidR="00B409DF" w:rsidRPr="009C3DA5" w:rsidRDefault="00B409DF" w:rsidP="00541C9E">
      <w:pPr>
        <w:pStyle w:val="Absatzberschrift"/>
        <w:rPr>
          <w:iCs/>
        </w:rPr>
      </w:pPr>
    </w:p>
    <w:p w14:paraId="3D604A55" w14:textId="179BBC00" w:rsidR="00F048D4" w:rsidRPr="009C3DA5" w:rsidRDefault="00F048D4" w:rsidP="00F74540">
      <w:pPr>
        <w:pStyle w:val="Fuzeile1"/>
      </w:pPr>
    </w:p>
    <w:sectPr w:rsidR="00F048D4" w:rsidRPr="009C3DA5"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tr"/>
            </w:rPr>
            <w:t>WIRTGEN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t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t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34246BF5" w:rsidR="00615CDA" w:rsidRPr="00615CDA" w:rsidRDefault="00B4590F">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34246BF5" w:rsidR="00615CDA" w:rsidRPr="00615CDA" w:rsidRDefault="00B4590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t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Company Use</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331418681" o:spid="_x0000_i1026" type="#_x0000_t75" style="width:1500pt;height:1500pt;visibility:visible;mso-wrap-style:square" o:bullet="t">
        <v:imagedata r:id="rId1" o:title=""/>
      </v:shape>
    </w:pict>
  </w:numPicBullet>
  <w:numPicBullet w:numPicBulletId="1">
    <w:pict>
      <v:shape id="Grafik 655076354" o:spid="_x0000_i1027" type="#_x0000_t75" style="width:7.5pt;height:7.5pt;visibility:visible;mso-wrap-style:square" o:bullet="t">
        <v:imagedata r:id="rId2" o:title=""/>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12D447C"/>
    <w:multiLevelType w:val="hybridMultilevel"/>
    <w:tmpl w:val="FFA61E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0"/>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6E33"/>
    <w:rsid w:val="0000745C"/>
    <w:rsid w:val="000148B3"/>
    <w:rsid w:val="00017575"/>
    <w:rsid w:val="00024BFC"/>
    <w:rsid w:val="000278CB"/>
    <w:rsid w:val="00032F77"/>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03A40"/>
    <w:rsid w:val="0011795C"/>
    <w:rsid w:val="0012026F"/>
    <w:rsid w:val="00130601"/>
    <w:rsid w:val="00132055"/>
    <w:rsid w:val="00134A7E"/>
    <w:rsid w:val="0013707A"/>
    <w:rsid w:val="00143885"/>
    <w:rsid w:val="00146C3D"/>
    <w:rsid w:val="00151774"/>
    <w:rsid w:val="001536AD"/>
    <w:rsid w:val="00153B47"/>
    <w:rsid w:val="001613A6"/>
    <w:rsid w:val="001614F0"/>
    <w:rsid w:val="001616F4"/>
    <w:rsid w:val="0018021A"/>
    <w:rsid w:val="00182D69"/>
    <w:rsid w:val="00193CE0"/>
    <w:rsid w:val="00194FB1"/>
    <w:rsid w:val="001B16BB"/>
    <w:rsid w:val="001B34EE"/>
    <w:rsid w:val="001C1A3E"/>
    <w:rsid w:val="001F136B"/>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0E92"/>
    <w:rsid w:val="0036561D"/>
    <w:rsid w:val="003662E4"/>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3F6220"/>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45F7"/>
    <w:rsid w:val="005B5793"/>
    <w:rsid w:val="005C6B30"/>
    <w:rsid w:val="005C71EC"/>
    <w:rsid w:val="005D7B09"/>
    <w:rsid w:val="005E764C"/>
    <w:rsid w:val="005F16C3"/>
    <w:rsid w:val="006063D4"/>
    <w:rsid w:val="00612D6C"/>
    <w:rsid w:val="00615CDA"/>
    <w:rsid w:val="00623B37"/>
    <w:rsid w:val="006330A2"/>
    <w:rsid w:val="00633C91"/>
    <w:rsid w:val="00642EB6"/>
    <w:rsid w:val="006433E2"/>
    <w:rsid w:val="00651E5D"/>
    <w:rsid w:val="00677F11"/>
    <w:rsid w:val="00682B1A"/>
    <w:rsid w:val="00690D7C"/>
    <w:rsid w:val="00690DFE"/>
    <w:rsid w:val="00691678"/>
    <w:rsid w:val="006A40D1"/>
    <w:rsid w:val="006B3EEC"/>
    <w:rsid w:val="006C0C87"/>
    <w:rsid w:val="006D7EAC"/>
    <w:rsid w:val="006E0104"/>
    <w:rsid w:val="006F7602"/>
    <w:rsid w:val="007100BC"/>
    <w:rsid w:val="00714D6B"/>
    <w:rsid w:val="00721FEC"/>
    <w:rsid w:val="00722A17"/>
    <w:rsid w:val="00723F4F"/>
    <w:rsid w:val="00755AE0"/>
    <w:rsid w:val="0075761B"/>
    <w:rsid w:val="00757B83"/>
    <w:rsid w:val="00761D67"/>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7E5434"/>
    <w:rsid w:val="008053B3"/>
    <w:rsid w:val="00820315"/>
    <w:rsid w:val="00823073"/>
    <w:rsid w:val="0082316D"/>
    <w:rsid w:val="00826EE0"/>
    <w:rsid w:val="00832921"/>
    <w:rsid w:val="008334EC"/>
    <w:rsid w:val="00834472"/>
    <w:rsid w:val="00836A5D"/>
    <w:rsid w:val="00840119"/>
    <w:rsid w:val="008427F2"/>
    <w:rsid w:val="00843B45"/>
    <w:rsid w:val="0084571C"/>
    <w:rsid w:val="00851D85"/>
    <w:rsid w:val="00863129"/>
    <w:rsid w:val="00866830"/>
    <w:rsid w:val="00870ACE"/>
    <w:rsid w:val="00873125"/>
    <w:rsid w:val="008755E5"/>
    <w:rsid w:val="00877E24"/>
    <w:rsid w:val="00880ED3"/>
    <w:rsid w:val="00881E44"/>
    <w:rsid w:val="00892F6F"/>
    <w:rsid w:val="00896F7E"/>
    <w:rsid w:val="008A3E9C"/>
    <w:rsid w:val="008B1EB7"/>
    <w:rsid w:val="008B5089"/>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3DA5"/>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624B"/>
    <w:rsid w:val="00A27829"/>
    <w:rsid w:val="00A30886"/>
    <w:rsid w:val="00A46F1E"/>
    <w:rsid w:val="00A82395"/>
    <w:rsid w:val="00A84E18"/>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16E35"/>
    <w:rsid w:val="00B409DF"/>
    <w:rsid w:val="00B4590F"/>
    <w:rsid w:val="00B50A52"/>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1E6B"/>
    <w:rsid w:val="00C96E9F"/>
    <w:rsid w:val="00CA35E3"/>
    <w:rsid w:val="00CA4A09"/>
    <w:rsid w:val="00CA4F06"/>
    <w:rsid w:val="00CA5CDB"/>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C86"/>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5EDC"/>
    <w:rsid w:val="00E960D8"/>
    <w:rsid w:val="00EB488E"/>
    <w:rsid w:val="00EB5FCA"/>
    <w:rsid w:val="00EC7E0A"/>
    <w:rsid w:val="00ED37EE"/>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EC7E0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638</Words>
  <Characters>4023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4652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7</cp:revision>
  <cp:lastPrinted>2021-10-20T14:00:00Z</cp:lastPrinted>
  <dcterms:created xsi:type="dcterms:W3CDTF">2025-08-05T13:14:00Z</dcterms:created>
  <dcterms:modified xsi:type="dcterms:W3CDTF">2025-08-28T08:56:00Z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